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05A7D"/>
  <w:body>
    <w:p w:rsidRPr="005B577A" w:rsidR="007C4589" w:rsidP="5FB0A356" w:rsidRDefault="005B577A" w14:paraId="6C3616D4" w14:textId="650296B7">
      <w:pPr>
        <w:jc w:val="both"/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</w:pPr>
      <w:r w:rsidRPr="5FB0A356" w:rsidR="7DF13F81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  <w:t xml:space="preserve">Ashton Green </w:t>
      </w:r>
      <w:r w:rsidRPr="5FB0A356" w:rsidR="4D0F80BA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  <w:t xml:space="preserve">Local </w:t>
      </w:r>
      <w:r w:rsidRPr="5FB0A356" w:rsidR="4C9902F0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  <w:t>Centre –</w:t>
      </w:r>
      <w:r w:rsidRPr="5FB0A356" w:rsidR="7DAFC8F0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  <w:t xml:space="preserve"> Expression of Interest Questionnaire</w:t>
      </w:r>
      <w:r w:rsidRPr="5FB0A356" w:rsidR="6F2B22C2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  <w:t xml:space="preserve"> 20</w:t>
      </w:r>
      <w:r w:rsidRPr="5FB0A356" w:rsidR="140456A1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  <w:t>2</w:t>
      </w:r>
      <w:r w:rsidRPr="5FB0A356" w:rsidR="4D0F80BA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32"/>
          <w:szCs w:val="32"/>
        </w:rPr>
        <w:t>5</w:t>
      </w:r>
      <w:r>
        <w:tab/>
      </w:r>
      <w:r>
        <w:tab/>
      </w:r>
      <w:r>
        <w:tab/>
      </w:r>
    </w:p>
    <w:p w:rsidR="007C4589" w:rsidP="5FB0A356" w:rsidRDefault="00F75A58" w14:paraId="7216B1FB" w14:textId="77777777">
      <w:pPr>
        <w:jc w:val="both"/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24"/>
          <w:szCs w:val="24"/>
        </w:rPr>
      </w:pPr>
      <w:r w:rsidRPr="5FB0A356" w:rsidR="7DAFC8F0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24"/>
          <w:szCs w:val="24"/>
        </w:rPr>
        <w:t xml:space="preserve">Please provide the following information and supply any supporting documentation as </w:t>
      </w:r>
      <w:r w:rsidRPr="5FB0A356" w:rsidR="7DAFC8F0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24"/>
          <w:szCs w:val="24"/>
        </w:rPr>
        <w:t>appropriate</w:t>
      </w:r>
      <w:r w:rsidRPr="5FB0A356" w:rsidR="7DAFC8F0">
        <w:rPr>
          <w:rFonts w:ascii="Arial Unicode MS" w:hAnsi="Arial Unicode MS" w:eastAsia="Arial Unicode MS" w:cs="Arial Unicode MS"/>
          <w:b w:val="1"/>
          <w:bCs w:val="1"/>
          <w:color w:val="FFFFFF" w:themeColor="background1" w:themeTint="FF" w:themeShade="FF"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Borders>
          <w:top w:val="single" w:color="FFFFFF" w:themeColor="background1" w:sz="12"/>
          <w:left w:val="single" w:color="FFFFFF" w:themeColor="background1" w:sz="12"/>
          <w:bottom w:val="single" w:color="FFFFFF" w:themeColor="background1" w:sz="12"/>
          <w:right w:val="single" w:color="FFFFFF" w:themeColor="background1" w:sz="12"/>
          <w:insideH w:val="single" w:color="FFFFFF" w:themeColor="background1" w:sz="12"/>
          <w:insideV w:val="single" w:color="FFFFFF" w:themeColor="background1" w:sz="12"/>
        </w:tblBorders>
        <w:tblLook w:val="04A0" w:firstRow="1" w:lastRow="0" w:firstColumn="1" w:lastColumn="0" w:noHBand="0" w:noVBand="1"/>
      </w:tblPr>
      <w:tblGrid>
        <w:gridCol w:w="6853"/>
        <w:gridCol w:w="6987"/>
      </w:tblGrid>
      <w:tr w:rsidR="007C4589" w:rsidTr="5FB0A356" w14:paraId="2A12F71E" w14:textId="77777777">
        <w:tc>
          <w:tcPr>
            <w:tcW w:w="6853" w:type="dxa"/>
            <w:tcMar/>
          </w:tcPr>
          <w:p w:rsidRPr="00C433F8" w:rsidR="007C4589" w:rsidP="5FB0A356" w:rsidRDefault="007C4589" w14:paraId="635BE8EF" w14:textId="1A68079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176F977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Na</w:t>
            </w:r>
            <w:r w:rsidRPr="5FB0A356" w:rsidR="385497A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me, address and contact details</w:t>
            </w:r>
            <w:r w:rsidRPr="5FB0A356" w:rsidR="140456A1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.</w:t>
            </w:r>
          </w:p>
        </w:tc>
        <w:tc>
          <w:tcPr>
            <w:tcW w:w="6987" w:type="dxa"/>
            <w:tcMar/>
          </w:tcPr>
          <w:p w:rsidR="007C4589" w:rsidP="5FB0A356" w:rsidRDefault="007C4589" w14:paraId="580406E5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  <w:p w:rsidR="007C4589" w:rsidP="5FB0A356" w:rsidRDefault="007C4589" w14:paraId="2D895283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  <w:p w:rsidR="007C4589" w:rsidP="5FB0A356" w:rsidRDefault="007C4589" w14:paraId="082F44D5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  <w:p w:rsidRPr="007C4589" w:rsidR="00FE63D0" w:rsidP="5FB0A356" w:rsidRDefault="00FE63D0" w14:paraId="18705FAC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FE63D0" w:rsidTr="5FB0A356" w14:paraId="2BC82796" w14:textId="77777777">
        <w:tc>
          <w:tcPr>
            <w:tcW w:w="6853" w:type="dxa"/>
            <w:tcMar/>
          </w:tcPr>
          <w:p w:rsidRPr="00E211FC" w:rsidR="00961F12" w:rsidP="5FB0A356" w:rsidRDefault="00FE63D0" w14:paraId="18C06A0C" w14:textId="4C4A5F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385497A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Please outline the basis</w:t>
            </w:r>
            <w:r w:rsidRPr="5FB0A356" w:rsidR="3C6DCA2F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and extent</w:t>
            </w:r>
            <w:r w:rsidRPr="5FB0A356" w:rsidR="385497A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6F2B22C2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of </w:t>
            </w:r>
            <w:r w:rsidRPr="5FB0A356" w:rsidR="385497A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your interest in </w:t>
            </w:r>
            <w:r w:rsidRPr="5FB0A356" w:rsidR="66E1DE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the Local </w:t>
            </w:r>
            <w:r w:rsidRPr="5FB0A356" w:rsidR="51B002D2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Centre at</w:t>
            </w:r>
            <w:r w:rsidRPr="5FB0A356" w:rsidR="66E1DE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385497A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Ashton Green </w:t>
            </w:r>
            <w:r w:rsidRPr="5FB0A356" w:rsidR="66E1DE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a</w:t>
            </w:r>
            <w:r w:rsidRPr="5FB0A356" w:rsidR="6F2B22C2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s</w:t>
            </w:r>
            <w:r w:rsidRPr="5FB0A356" w:rsidR="66E1DE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a</w:t>
            </w:r>
            <w:r w:rsidRPr="5FB0A356" w:rsidR="6F2B22C2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developer</w:t>
            </w:r>
            <w:r w:rsidRPr="5FB0A356" w:rsidR="7E3821C0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/occupier</w:t>
            </w:r>
            <w:r w:rsidRPr="5FB0A356" w:rsidR="140456A1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.</w:t>
            </w:r>
            <w:r w:rsidRPr="5FB0A356" w:rsidR="13EE76C0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</w:p>
        </w:tc>
        <w:tc>
          <w:tcPr>
            <w:tcW w:w="6987" w:type="dxa"/>
            <w:tcMar/>
          </w:tcPr>
          <w:p w:rsidR="00FE63D0" w:rsidP="5FB0A356" w:rsidRDefault="00FE63D0" w14:paraId="28B11039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F50894" w:rsidTr="5FB0A356" w14:paraId="3563189E" w14:textId="77777777">
        <w:tc>
          <w:tcPr>
            <w:tcW w:w="6853" w:type="dxa"/>
            <w:tcMar/>
          </w:tcPr>
          <w:p w:rsidR="00F50894" w:rsidP="5FB0A356" w:rsidRDefault="00F50894" w14:paraId="7C8EB1CF" w14:textId="3C3E802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140456A1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The Council would be prepared to release the </w:t>
            </w:r>
            <w:r w:rsidRPr="5FB0A356" w:rsidR="140456A1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opportunity</w:t>
            </w:r>
            <w:r w:rsidRPr="5FB0A356" w:rsidR="1C4E979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140456A1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as</w:t>
            </w:r>
            <w:r w:rsidRPr="5FB0A356" w:rsidR="140456A1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7E3821C0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one</w:t>
            </w:r>
            <w:r w:rsidRPr="5FB0A356" w:rsidR="140456A1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lot</w:t>
            </w:r>
            <w:r w:rsidRPr="5FB0A356" w:rsidR="49A70C3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for a comprehensive development for a mix used development </w:t>
            </w:r>
            <w:r w:rsidRPr="5FB0A356" w:rsidR="49A70C3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comprising</w:t>
            </w:r>
            <w:r w:rsidRPr="5FB0A356" w:rsidR="49A70C3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7BAACD4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a local centre with</w:t>
            </w:r>
            <w:r w:rsidRPr="5FB0A356" w:rsidR="0639992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supporting living accommodation for over 55’S</w:t>
            </w:r>
            <w:r w:rsidRPr="5FB0A356" w:rsidR="49A70C3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. </w:t>
            </w:r>
            <w:r w:rsidRPr="5FB0A356" w:rsidR="7D237EA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Would your organisation be able to develop out both requirements?</w:t>
            </w:r>
          </w:p>
        </w:tc>
        <w:tc>
          <w:tcPr>
            <w:tcW w:w="6987" w:type="dxa"/>
            <w:tcMar/>
          </w:tcPr>
          <w:p w:rsidR="00F50894" w:rsidP="5FB0A356" w:rsidRDefault="00F50894" w14:paraId="09484A9D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844790" w:rsidTr="5FB0A356" w14:paraId="0BC818E8" w14:textId="77777777">
        <w:tc>
          <w:tcPr>
            <w:tcW w:w="6853" w:type="dxa"/>
            <w:tcMar/>
          </w:tcPr>
          <w:p w:rsidR="00844790" w:rsidP="5FB0A356" w:rsidRDefault="008C3581" w14:paraId="1F136306" w14:textId="1FEBCB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6AAFCBE6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Or would your preference </w:t>
            </w:r>
            <w:r w:rsidRPr="5FB0A356" w:rsidR="04A68B87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be for the opportunity to be split into two lots i.e. local centre and</w:t>
            </w:r>
            <w:r w:rsidRPr="5FB0A356" w:rsidR="36F2BF5F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a </w:t>
            </w:r>
            <w:r w:rsidRPr="5FB0A356" w:rsidR="28EFC2A2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separate</w:t>
            </w:r>
            <w:r w:rsidRPr="5FB0A356" w:rsidR="04A68B87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42F6778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supported housing scheme</w:t>
            </w:r>
            <w:r w:rsidRPr="5FB0A356" w:rsidR="3ED3747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for over 55’s</w:t>
            </w:r>
            <w:r w:rsidRPr="5FB0A356" w:rsidR="42F6778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</w:p>
        </w:tc>
        <w:tc>
          <w:tcPr>
            <w:tcW w:w="6987" w:type="dxa"/>
            <w:tcMar/>
          </w:tcPr>
          <w:p w:rsidR="00844790" w:rsidP="5FB0A356" w:rsidRDefault="00844790" w14:paraId="45CAAFD3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F50894" w:rsidTr="5FB0A356" w14:paraId="2E25B23D" w14:textId="77777777">
        <w:tc>
          <w:tcPr>
            <w:tcW w:w="6853" w:type="dxa"/>
            <w:tcMar/>
          </w:tcPr>
          <w:p w:rsidR="00F50894" w:rsidP="5FB0A356" w:rsidRDefault="00B46B9D" w14:paraId="369355EC" w14:textId="08170D4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1C4E979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If the opportunity </w:t>
            </w:r>
            <w:r w:rsidRPr="5FB0A356" w:rsidR="1C4E979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was</w:t>
            </w:r>
            <w:r w:rsidRPr="5FB0A356" w:rsidR="1C4E979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released in two lots, would you foresee any </w:t>
            </w:r>
            <w:r w:rsidRPr="5FB0A356" w:rsidR="1C4E979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problems </w:t>
            </w:r>
            <w:r w:rsidRPr="5FB0A356" w:rsidR="3ED3747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?</w:t>
            </w:r>
          </w:p>
        </w:tc>
        <w:tc>
          <w:tcPr>
            <w:tcW w:w="6987" w:type="dxa"/>
            <w:tcMar/>
          </w:tcPr>
          <w:p w:rsidR="00F50894" w:rsidP="5FB0A356" w:rsidRDefault="00F50894" w14:paraId="4D5417E6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B46B9D" w:rsidTr="5FB0A356" w14:paraId="32DE932B" w14:textId="77777777">
        <w:tc>
          <w:tcPr>
            <w:tcW w:w="6853" w:type="dxa"/>
            <w:tcMar/>
          </w:tcPr>
          <w:p w:rsidR="00B46B9D" w:rsidP="5FB0A356" w:rsidRDefault="00B230AC" w14:paraId="2CB6E9D9" w14:textId="2F713E1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7A37AFD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Please outline your draft timetable, with expected milestones for this opportunity, if you were selected as the “preferred developer</w:t>
            </w:r>
            <w:r w:rsidRPr="5FB0A356" w:rsidR="7A37AFD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”.</w:t>
            </w:r>
          </w:p>
        </w:tc>
        <w:tc>
          <w:tcPr>
            <w:tcW w:w="6987" w:type="dxa"/>
            <w:tcMar/>
          </w:tcPr>
          <w:p w:rsidR="00B46B9D" w:rsidP="5FB0A356" w:rsidRDefault="00B46B9D" w14:paraId="0036015A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290679" w:rsidTr="5FB0A356" w14:paraId="5C511019" w14:textId="77777777">
        <w:tc>
          <w:tcPr>
            <w:tcW w:w="6853" w:type="dxa"/>
            <w:tcMar/>
          </w:tcPr>
          <w:p w:rsidR="00290679" w:rsidP="5FB0A356" w:rsidRDefault="00290679" w14:paraId="50292D31" w14:textId="3C38C16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31C8A7E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Please outline your preference to a payment schedule for the land,</w:t>
            </w:r>
            <w:r w:rsidRPr="5FB0A356" w:rsidR="1707E9D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on an unconditional</w:t>
            </w:r>
            <w:r w:rsidRPr="5FB0A356" w:rsidR="1102896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,</w:t>
            </w:r>
            <w:r w:rsidRPr="5FB0A356" w:rsidR="36F2BF5F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36F2BF5F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co</w:t>
            </w:r>
            <w:r w:rsidRPr="5FB0A356" w:rsidR="1707E9D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n</w:t>
            </w:r>
            <w:r w:rsidRPr="5FB0A356" w:rsidR="1102896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ditional</w:t>
            </w:r>
            <w:r w:rsidRPr="5FB0A356" w:rsidR="1102896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or even a JV</w:t>
            </w:r>
            <w:r w:rsidRPr="5FB0A356" w:rsidR="639518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.  </w:t>
            </w:r>
            <w:r w:rsidRPr="5FB0A356" w:rsidR="1102896C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</w:t>
            </w:r>
            <w:r w:rsidRPr="5FB0A356" w:rsidR="31C8A7E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i.e. 100%</w:t>
            </w:r>
            <w:r w:rsidRPr="5FB0A356" w:rsidR="639518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completion</w:t>
            </w:r>
            <w:r w:rsidRPr="5FB0A356" w:rsidR="31C8A7E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on reserved matters</w:t>
            </w:r>
            <w:r w:rsidRPr="5FB0A356" w:rsidR="639518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,</w:t>
            </w:r>
            <w:r w:rsidRPr="5FB0A356" w:rsidR="31C8A7E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deferred payments</w:t>
            </w:r>
            <w:r w:rsidRPr="5FB0A356" w:rsidR="6395189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etc</w:t>
            </w:r>
          </w:p>
        </w:tc>
        <w:tc>
          <w:tcPr>
            <w:tcW w:w="6987" w:type="dxa"/>
            <w:tcMar/>
          </w:tcPr>
          <w:p w:rsidR="00290679" w:rsidP="5FB0A356" w:rsidRDefault="00290679" w14:paraId="56B7980D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290679" w:rsidTr="5FB0A356" w14:paraId="295D3103" w14:textId="77777777">
        <w:tc>
          <w:tcPr>
            <w:tcW w:w="6853" w:type="dxa"/>
            <w:tcMar/>
          </w:tcPr>
          <w:p w:rsidR="00290679" w:rsidP="5FB0A356" w:rsidRDefault="00290679" w14:paraId="639BD51A" w14:textId="7777777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31C8A7ED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Please provide details of any development partners, occupiers, and investors etc. that form part of your interest in this development opportunity and what value they bring to the development.</w:t>
            </w:r>
          </w:p>
          <w:p w:rsidRPr="00290679" w:rsidR="00290679" w:rsidP="5FB0A356" w:rsidRDefault="00290679" w14:paraId="24019337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</w:p>
        </w:tc>
        <w:tc>
          <w:tcPr>
            <w:tcW w:w="6987" w:type="dxa"/>
            <w:tcMar/>
          </w:tcPr>
          <w:p w:rsidR="00290679" w:rsidP="5FB0A356" w:rsidRDefault="00290679" w14:paraId="6B795921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E211FC" w:rsidTr="5FB0A356" w14:paraId="6689AA0C" w14:textId="77777777">
        <w:tc>
          <w:tcPr>
            <w:tcW w:w="6853" w:type="dxa"/>
            <w:tcMar/>
          </w:tcPr>
          <w:p w:rsidR="00E211FC" w:rsidP="5FB0A356" w:rsidRDefault="00E211FC" w14:paraId="2259C7D8" w14:textId="386AEA4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295BFC0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Do you think that there is an opportunity to provide “additionality” </w:t>
            </w:r>
            <w:r w:rsidRPr="5FB0A356" w:rsidR="295BFC0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regarding</w:t>
            </w:r>
            <w:r w:rsidRPr="5FB0A356" w:rsidR="295BFC0B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affordable housing</w:t>
            </w:r>
            <w:r w:rsidRPr="5FB0A356" w:rsidR="5D97D28E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with the over 55’s supported living </w:t>
            </w:r>
            <w:r w:rsidRPr="5FB0A356" w:rsidR="300548D4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facility.</w:t>
            </w:r>
          </w:p>
        </w:tc>
        <w:tc>
          <w:tcPr>
            <w:tcW w:w="6987" w:type="dxa"/>
            <w:tcMar/>
          </w:tcPr>
          <w:p w:rsidR="00E211FC" w:rsidP="5FB0A356" w:rsidRDefault="00E211FC" w14:paraId="69546A94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FE63D0" w:rsidTr="5FB0A356" w14:paraId="35482566" w14:textId="77777777">
        <w:tc>
          <w:tcPr>
            <w:tcW w:w="6853" w:type="dxa"/>
            <w:tcMar/>
          </w:tcPr>
          <w:p w:rsidRPr="00E211FC" w:rsidR="00FE63D0" w:rsidP="5FB0A356" w:rsidRDefault="00FE63D0" w14:paraId="425B13AC" w14:textId="1052EC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385497A8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Please outline what elements of the development opportunity are of particular interest? </w:t>
            </w:r>
          </w:p>
        </w:tc>
        <w:tc>
          <w:tcPr>
            <w:tcW w:w="6987" w:type="dxa"/>
            <w:tcMar/>
          </w:tcPr>
          <w:p w:rsidR="00FE63D0" w:rsidP="5FB0A356" w:rsidRDefault="00FE63D0" w14:paraId="3B0E7916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2C367D" w:rsidTr="5FB0A356" w14:paraId="4194C6CA" w14:textId="77777777">
        <w:tc>
          <w:tcPr>
            <w:tcW w:w="6853" w:type="dxa"/>
            <w:tcMar/>
          </w:tcPr>
          <w:p w:rsidR="002C367D" w:rsidP="5FB0A356" w:rsidRDefault="002C367D" w14:paraId="2B4584DC" w14:textId="5702BA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7C739167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Please outline your approach to and principles for achieving quality and delivering coherent place making within developments of </w:t>
            </w:r>
            <w:r w:rsidRPr="5FB0A356" w:rsidR="7C739167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a similar size</w:t>
            </w:r>
            <w:r w:rsidRPr="5FB0A356" w:rsidR="7C739167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.</w:t>
            </w:r>
            <w:r w:rsidRPr="5FB0A356" w:rsidR="0542E7F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Please give examples.</w:t>
            </w:r>
          </w:p>
          <w:p w:rsidR="002C367D" w:rsidP="5FB0A356" w:rsidRDefault="002C367D" w14:paraId="79F157A2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</w:p>
          <w:p w:rsidRPr="002C367D" w:rsidR="002C367D" w:rsidP="5FB0A356" w:rsidRDefault="002C367D" w14:paraId="3ABBCCC6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</w:p>
        </w:tc>
        <w:tc>
          <w:tcPr>
            <w:tcW w:w="6987" w:type="dxa"/>
            <w:tcMar/>
          </w:tcPr>
          <w:p w:rsidR="002C367D" w:rsidP="5FB0A356" w:rsidRDefault="002C367D" w14:paraId="51ABA98F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F75A58" w:rsidTr="5FB0A356" w14:paraId="03D5D091" w14:textId="77777777">
        <w:tc>
          <w:tcPr>
            <w:tcW w:w="6853" w:type="dxa"/>
            <w:tcMar/>
          </w:tcPr>
          <w:p w:rsidRPr="00E211FC" w:rsidR="00DA2275" w:rsidP="5FB0A356" w:rsidRDefault="00DA2275" w14:paraId="331C32AE" w14:textId="5D6E45D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51653CB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Please outline what, if any, support would be expected from the Council in terms of supporting infrastructure to </w:t>
            </w:r>
            <w:r w:rsidRPr="5FB0A356" w:rsidR="51653CB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open up</w:t>
            </w:r>
            <w:r w:rsidRPr="5FB0A356" w:rsidR="51653CB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the development opportunities.</w:t>
            </w:r>
          </w:p>
          <w:p w:rsidRPr="00DA2275" w:rsidR="00DA2275" w:rsidP="5FB0A356" w:rsidRDefault="00DA2275" w14:paraId="5BD10F2E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</w:p>
        </w:tc>
        <w:tc>
          <w:tcPr>
            <w:tcW w:w="6987" w:type="dxa"/>
            <w:tcMar/>
          </w:tcPr>
          <w:p w:rsidR="00F75A58" w:rsidP="5FB0A356" w:rsidRDefault="00F75A58" w14:paraId="7E404CF8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844790" w:rsidTr="5FB0A356" w14:paraId="6A06BF5B" w14:textId="77777777">
        <w:tc>
          <w:tcPr>
            <w:tcW w:w="6853" w:type="dxa"/>
            <w:tcMar/>
          </w:tcPr>
          <w:p w:rsidR="00844790" w:rsidP="5FB0A356" w:rsidRDefault="00844790" w14:paraId="44070BBE" w14:textId="3EA9F99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7FB19BB5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Please outline what supporting documents/information would </w:t>
            </w:r>
            <w:r w:rsidRPr="5FB0A356" w:rsidR="7FB19BB5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assist</w:t>
            </w:r>
            <w:r w:rsidRPr="5FB0A356" w:rsidR="7FB19BB5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in the preparation and submission of a tender bid for this opportunity </w:t>
            </w:r>
          </w:p>
        </w:tc>
        <w:tc>
          <w:tcPr>
            <w:tcW w:w="6987" w:type="dxa"/>
            <w:tcMar/>
          </w:tcPr>
          <w:p w:rsidR="00844790" w:rsidP="5FB0A356" w:rsidRDefault="00844790" w14:paraId="5D5A3DEE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00DA2275" w:rsidTr="5FB0A356" w14:paraId="2176A6B0" w14:textId="77777777">
        <w:tc>
          <w:tcPr>
            <w:tcW w:w="6853" w:type="dxa"/>
            <w:tcMar/>
          </w:tcPr>
          <w:p w:rsidRPr="00C433F8" w:rsidR="002C367D" w:rsidP="5FB0A356" w:rsidRDefault="00DA2275" w14:paraId="5621B4EA" w14:textId="0E05CA2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  <w:r w:rsidRPr="5FB0A356" w:rsidR="51653CB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 Please provide any further information that you </w:t>
            </w:r>
            <w:r w:rsidRPr="5FB0A356" w:rsidR="31172535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 xml:space="preserve">would recommend </w:t>
            </w:r>
            <w:r w:rsidRPr="5FB0A356" w:rsidR="51653CBA"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  <w:t>the Council should take into consideration in the marketing and securing of developer interest in this development opportunity.</w:t>
            </w:r>
          </w:p>
          <w:p w:rsidRPr="00DA2275" w:rsidR="002C367D" w:rsidP="5FB0A356" w:rsidRDefault="002C367D" w14:paraId="662665D9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</w:rPr>
            </w:pPr>
          </w:p>
        </w:tc>
        <w:tc>
          <w:tcPr>
            <w:tcW w:w="6987" w:type="dxa"/>
            <w:tcMar/>
          </w:tcPr>
          <w:p w:rsidR="00DA2275" w:rsidP="5FB0A356" w:rsidRDefault="00DA2275" w14:paraId="6A1E24CC" w14:textId="77777777" w14:noSpellErr="1">
            <w:pPr>
              <w:jc w:val="both"/>
              <w:rPr>
                <w:rFonts w:ascii="Arial Unicode MS" w:hAnsi="Arial Unicode MS" w:eastAsia="Arial Unicode MS" w:cs="Arial Unicode MS"/>
                <w:color w:val="FFFFFF" w:themeColor="background1" w:themeTint="FF" w:themeShade="FF"/>
                <w:sz w:val="24"/>
                <w:szCs w:val="24"/>
              </w:rPr>
            </w:pPr>
          </w:p>
        </w:tc>
      </w:tr>
    </w:tbl>
    <w:p w:rsidR="00DA2275" w:rsidP="00961F12" w:rsidRDefault="00DA2275" w14:paraId="08BCF336" w14:textId="77777777">
      <w:pPr>
        <w:jc w:val="both"/>
        <w:rPr>
          <w:rFonts w:ascii="Arial Unicode MS" w:hAnsi="Arial Unicode MS" w:eastAsia="Arial Unicode MS" w:cs="Arial Unicode MS"/>
          <w:b/>
          <w:sz w:val="24"/>
          <w:szCs w:val="24"/>
        </w:rPr>
      </w:pPr>
    </w:p>
    <w:sectPr w:rsidR="00DA2275" w:rsidSect="0011620A"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  <w:headerReference w:type="default" r:id="R6cb582c7c2c64c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23E" w:rsidP="00FC1A08" w:rsidRDefault="0074223E" w14:paraId="412959F9" w14:textId="77777777">
      <w:pPr>
        <w:spacing w:after="0" w:line="240" w:lineRule="auto"/>
      </w:pPr>
      <w:r>
        <w:separator/>
      </w:r>
    </w:p>
  </w:endnote>
  <w:endnote w:type="continuationSeparator" w:id="0">
    <w:p w:rsidR="0074223E" w:rsidP="00FC1A08" w:rsidRDefault="0074223E" w14:paraId="02D979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6F5" w:rsidRDefault="000F36F5" w14:paraId="0024D114" w14:textId="77777777">
    <w:pPr>
      <w:pStyle w:val="Footer"/>
    </w:pPr>
    <w:r w:rsidRPr="00E57679">
      <w:rPr>
        <w:rFonts w:cs="Arial"/>
        <w:sz w:val="16"/>
        <w:szCs w:val="16"/>
      </w:rPr>
      <w:t xml:space="preserve">Page </w:t>
    </w:r>
    <w:r w:rsidRPr="00E57679">
      <w:rPr>
        <w:rFonts w:cs="Arial"/>
        <w:sz w:val="16"/>
        <w:szCs w:val="16"/>
      </w:rPr>
      <w:fldChar w:fldCharType="begin"/>
    </w:r>
    <w:r w:rsidRPr="00E57679">
      <w:rPr>
        <w:rFonts w:cs="Arial"/>
        <w:sz w:val="16"/>
        <w:szCs w:val="16"/>
      </w:rPr>
      <w:instrText xml:space="preserve"> PAGE </w:instrText>
    </w:r>
    <w:r w:rsidRPr="00E57679">
      <w:rPr>
        <w:rFonts w:cs="Arial"/>
        <w:sz w:val="16"/>
        <w:szCs w:val="16"/>
      </w:rPr>
      <w:fldChar w:fldCharType="separate"/>
    </w:r>
    <w:r w:rsidR="00191F34">
      <w:rPr>
        <w:rFonts w:cs="Arial"/>
        <w:noProof/>
        <w:sz w:val="16"/>
        <w:szCs w:val="16"/>
      </w:rPr>
      <w:t>6</w:t>
    </w:r>
    <w:r w:rsidRPr="00E57679">
      <w:rPr>
        <w:rFonts w:cs="Arial"/>
        <w:sz w:val="16"/>
        <w:szCs w:val="16"/>
      </w:rPr>
      <w:fldChar w:fldCharType="end"/>
    </w:r>
    <w:r w:rsidRPr="00E57679">
      <w:rPr>
        <w:rFonts w:cs="Arial"/>
        <w:sz w:val="16"/>
        <w:szCs w:val="16"/>
      </w:rPr>
      <w:t xml:space="preserve"> of </w:t>
    </w:r>
    <w:r w:rsidRPr="00E57679">
      <w:rPr>
        <w:rFonts w:cs="Arial"/>
        <w:sz w:val="16"/>
        <w:szCs w:val="16"/>
      </w:rPr>
      <w:fldChar w:fldCharType="begin"/>
    </w:r>
    <w:r w:rsidRPr="00E57679">
      <w:rPr>
        <w:rFonts w:cs="Arial"/>
        <w:sz w:val="16"/>
        <w:szCs w:val="16"/>
      </w:rPr>
      <w:instrText xml:space="preserve"> NUMPAGES </w:instrText>
    </w:r>
    <w:r w:rsidRPr="00E57679">
      <w:rPr>
        <w:rFonts w:cs="Arial"/>
        <w:sz w:val="16"/>
        <w:szCs w:val="16"/>
      </w:rPr>
      <w:fldChar w:fldCharType="separate"/>
    </w:r>
    <w:r w:rsidR="00191F34">
      <w:rPr>
        <w:rFonts w:cs="Arial"/>
        <w:noProof/>
        <w:sz w:val="16"/>
        <w:szCs w:val="16"/>
      </w:rPr>
      <w:t>6</w:t>
    </w:r>
    <w:r w:rsidRPr="00E57679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23E" w:rsidP="00FC1A08" w:rsidRDefault="0074223E" w14:paraId="6922CB2D" w14:textId="77777777">
      <w:pPr>
        <w:spacing w:after="0" w:line="240" w:lineRule="auto"/>
      </w:pPr>
      <w:r>
        <w:separator/>
      </w:r>
    </w:p>
  </w:footnote>
  <w:footnote w:type="continuationSeparator" w:id="0">
    <w:p w:rsidR="0074223E" w:rsidP="00FC1A08" w:rsidRDefault="0074223E" w14:paraId="0C6B2D2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34B98E8" w:rsidP="134B98E8" w:rsidRDefault="134B98E8" w14:paraId="74CEDC30" w14:textId="1D82C78F">
    <w:pPr>
      <w:bidi w:val="0"/>
      <w:jc w:val="right"/>
    </w:pPr>
    <w:r w:rsidR="5FB0A356">
      <w:drawing>
        <wp:inline wp14:editId="5EA63151" wp14:anchorId="7E94D6B1">
          <wp:extent cx="991577" cy="401716"/>
          <wp:effectExtent l="0" t="0" r="0" b="0"/>
          <wp:docPr id="200105288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01052886" name=""/>
                  <pic:cNvPicPr/>
                </pic:nvPicPr>
                <pic:blipFill>
                  <a:blip xmlns:r="http://schemas.openxmlformats.org/officeDocument/2006/relationships" r:embed="rId183028481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991577" cy="401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34B98E8">
      <w:drawing>
        <wp:inline wp14:editId="1AFB326C" wp14:anchorId="6FEE00B5">
          <wp:extent cx="866775" cy="484648"/>
          <wp:effectExtent l="0" t="0" r="0" b="0"/>
          <wp:docPr id="54782196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47821969" name=""/>
                  <pic:cNvPicPr/>
                </pic:nvPicPr>
                <pic:blipFill>
                  <a:blip xmlns:r="http://schemas.openxmlformats.org/officeDocument/2006/relationships" r:embed="rId19670236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66775" cy="484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34B98E8">
      <w:drawing>
        <wp:inline wp14:editId="3A6AC0FB" wp14:anchorId="7A2448EA">
          <wp:extent cx="365715" cy="501794"/>
          <wp:effectExtent l="0" t="0" r="0" b="0"/>
          <wp:docPr id="130088012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00880127" name=""/>
                  <pic:cNvPicPr/>
                </pic:nvPicPr>
                <pic:blipFill>
                  <a:blip xmlns:r="http://schemas.openxmlformats.org/officeDocument/2006/relationships" r:embed="rId70070041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65715" cy="50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402"/>
    <w:multiLevelType w:val="hybridMultilevel"/>
    <w:tmpl w:val="29260A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7306B"/>
    <w:multiLevelType w:val="hybridMultilevel"/>
    <w:tmpl w:val="75D628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B3369"/>
    <w:multiLevelType w:val="hybridMultilevel"/>
    <w:tmpl w:val="EF4E2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394727"/>
    <w:multiLevelType w:val="hybridMultilevel"/>
    <w:tmpl w:val="45CAB550"/>
    <w:lvl w:ilvl="0" w:tplc="43A802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46F08"/>
    <w:multiLevelType w:val="hybridMultilevel"/>
    <w:tmpl w:val="83EEE62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E0A09"/>
    <w:multiLevelType w:val="hybridMultilevel"/>
    <w:tmpl w:val="4E00B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823542"/>
    <w:multiLevelType w:val="hybridMultilevel"/>
    <w:tmpl w:val="EBF24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AA5E93"/>
    <w:multiLevelType w:val="hybridMultilevel"/>
    <w:tmpl w:val="760ACE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D4764"/>
    <w:multiLevelType w:val="multilevel"/>
    <w:tmpl w:val="3342F4C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8000"/>
        <w:sz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300632"/>
    <w:multiLevelType w:val="hybridMultilevel"/>
    <w:tmpl w:val="D4C896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B6CBF"/>
    <w:multiLevelType w:val="hybridMultilevel"/>
    <w:tmpl w:val="6840B6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AB6758"/>
    <w:multiLevelType w:val="hybridMultilevel"/>
    <w:tmpl w:val="F2D43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C50100"/>
    <w:multiLevelType w:val="hybridMultilevel"/>
    <w:tmpl w:val="1B6678F6"/>
    <w:lvl w:ilvl="0" w:tplc="0FE08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C765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C7A6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E647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7DED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802A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5CC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8B05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D6C5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82401251">
    <w:abstractNumId w:val="12"/>
  </w:num>
  <w:num w:numId="2" w16cid:durableId="1979606844">
    <w:abstractNumId w:val="11"/>
  </w:num>
  <w:num w:numId="3" w16cid:durableId="833839614">
    <w:abstractNumId w:val="2"/>
  </w:num>
  <w:num w:numId="4" w16cid:durableId="1935745670">
    <w:abstractNumId w:val="5"/>
  </w:num>
  <w:num w:numId="5" w16cid:durableId="450783544">
    <w:abstractNumId w:val="10"/>
  </w:num>
  <w:num w:numId="6" w16cid:durableId="1542789119">
    <w:abstractNumId w:val="0"/>
  </w:num>
  <w:num w:numId="7" w16cid:durableId="1435129284">
    <w:abstractNumId w:val="8"/>
  </w:num>
  <w:num w:numId="8" w16cid:durableId="768819660">
    <w:abstractNumId w:val="4"/>
  </w:num>
  <w:num w:numId="9" w16cid:durableId="888616757">
    <w:abstractNumId w:val="3"/>
  </w:num>
  <w:num w:numId="10" w16cid:durableId="1408263882">
    <w:abstractNumId w:val="1"/>
  </w:num>
  <w:num w:numId="11" w16cid:durableId="1684822210">
    <w:abstractNumId w:val="6"/>
  </w:num>
  <w:num w:numId="12" w16cid:durableId="391125280">
    <w:abstractNumId w:val="9"/>
  </w:num>
  <w:num w:numId="13" w16cid:durableId="1340473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1"/>
    <w:rsid w:val="00011717"/>
    <w:rsid w:val="000169A3"/>
    <w:rsid w:val="00017E89"/>
    <w:rsid w:val="00095D39"/>
    <w:rsid w:val="000A1505"/>
    <w:rsid w:val="000B66E6"/>
    <w:rsid w:val="000D4184"/>
    <w:rsid w:val="000E102D"/>
    <w:rsid w:val="000F36F5"/>
    <w:rsid w:val="000F6CF1"/>
    <w:rsid w:val="00112913"/>
    <w:rsid w:val="0011620A"/>
    <w:rsid w:val="00163828"/>
    <w:rsid w:val="00172603"/>
    <w:rsid w:val="00181568"/>
    <w:rsid w:val="00191F34"/>
    <w:rsid w:val="0019280E"/>
    <w:rsid w:val="001B65A6"/>
    <w:rsid w:val="001C1DDB"/>
    <w:rsid w:val="001E65ED"/>
    <w:rsid w:val="001E68A0"/>
    <w:rsid w:val="00220435"/>
    <w:rsid w:val="00232511"/>
    <w:rsid w:val="00235112"/>
    <w:rsid w:val="00241D57"/>
    <w:rsid w:val="002714DB"/>
    <w:rsid w:val="0027632C"/>
    <w:rsid w:val="00282BB8"/>
    <w:rsid w:val="00290679"/>
    <w:rsid w:val="002951D0"/>
    <w:rsid w:val="002959CF"/>
    <w:rsid w:val="002B0FEE"/>
    <w:rsid w:val="002C367D"/>
    <w:rsid w:val="002E2211"/>
    <w:rsid w:val="00322EF3"/>
    <w:rsid w:val="003275DB"/>
    <w:rsid w:val="00355C31"/>
    <w:rsid w:val="003705D9"/>
    <w:rsid w:val="00370FBF"/>
    <w:rsid w:val="00373B7A"/>
    <w:rsid w:val="00374CE7"/>
    <w:rsid w:val="0038072F"/>
    <w:rsid w:val="0039624A"/>
    <w:rsid w:val="003979BD"/>
    <w:rsid w:val="003A2E9B"/>
    <w:rsid w:val="003A480F"/>
    <w:rsid w:val="003C6479"/>
    <w:rsid w:val="003D474F"/>
    <w:rsid w:val="003F4773"/>
    <w:rsid w:val="00426BE0"/>
    <w:rsid w:val="004408AC"/>
    <w:rsid w:val="004426E0"/>
    <w:rsid w:val="004A6968"/>
    <w:rsid w:val="004C6511"/>
    <w:rsid w:val="004E3E7E"/>
    <w:rsid w:val="004F4F4D"/>
    <w:rsid w:val="005157B4"/>
    <w:rsid w:val="00524943"/>
    <w:rsid w:val="005266C9"/>
    <w:rsid w:val="0053440A"/>
    <w:rsid w:val="00547932"/>
    <w:rsid w:val="005815B1"/>
    <w:rsid w:val="005A3DB3"/>
    <w:rsid w:val="005A567D"/>
    <w:rsid w:val="005A789E"/>
    <w:rsid w:val="005B577A"/>
    <w:rsid w:val="005C630C"/>
    <w:rsid w:val="005D3228"/>
    <w:rsid w:val="005E02B9"/>
    <w:rsid w:val="005F4330"/>
    <w:rsid w:val="0063077F"/>
    <w:rsid w:val="00632439"/>
    <w:rsid w:val="00661A73"/>
    <w:rsid w:val="00674273"/>
    <w:rsid w:val="00676270"/>
    <w:rsid w:val="00691229"/>
    <w:rsid w:val="006B4805"/>
    <w:rsid w:val="006D2F03"/>
    <w:rsid w:val="006E6FEB"/>
    <w:rsid w:val="00705FC5"/>
    <w:rsid w:val="0074223E"/>
    <w:rsid w:val="00764F51"/>
    <w:rsid w:val="00766BA3"/>
    <w:rsid w:val="00791FDD"/>
    <w:rsid w:val="007A26B1"/>
    <w:rsid w:val="007C4589"/>
    <w:rsid w:val="007D13D1"/>
    <w:rsid w:val="007D1FA3"/>
    <w:rsid w:val="007D38E6"/>
    <w:rsid w:val="007F2A99"/>
    <w:rsid w:val="00815329"/>
    <w:rsid w:val="00826B19"/>
    <w:rsid w:val="00844790"/>
    <w:rsid w:val="008841A2"/>
    <w:rsid w:val="00890ADC"/>
    <w:rsid w:val="008A4409"/>
    <w:rsid w:val="008C3581"/>
    <w:rsid w:val="008C6AEF"/>
    <w:rsid w:val="008D36B8"/>
    <w:rsid w:val="008E058B"/>
    <w:rsid w:val="008E1FEB"/>
    <w:rsid w:val="00902BCF"/>
    <w:rsid w:val="00961F12"/>
    <w:rsid w:val="0097099E"/>
    <w:rsid w:val="009B74AD"/>
    <w:rsid w:val="009E05E4"/>
    <w:rsid w:val="009E2C46"/>
    <w:rsid w:val="009F0B77"/>
    <w:rsid w:val="00A03508"/>
    <w:rsid w:val="00A07015"/>
    <w:rsid w:val="00A14381"/>
    <w:rsid w:val="00A158C1"/>
    <w:rsid w:val="00A2693F"/>
    <w:rsid w:val="00A35A73"/>
    <w:rsid w:val="00A43B17"/>
    <w:rsid w:val="00A64CF4"/>
    <w:rsid w:val="00A65AF1"/>
    <w:rsid w:val="00A714F9"/>
    <w:rsid w:val="00A96C72"/>
    <w:rsid w:val="00AD07B9"/>
    <w:rsid w:val="00AD385B"/>
    <w:rsid w:val="00AD6892"/>
    <w:rsid w:val="00AF1B06"/>
    <w:rsid w:val="00AF52DC"/>
    <w:rsid w:val="00B15B9A"/>
    <w:rsid w:val="00B230AC"/>
    <w:rsid w:val="00B43B06"/>
    <w:rsid w:val="00B45A2A"/>
    <w:rsid w:val="00B46B9D"/>
    <w:rsid w:val="00B77041"/>
    <w:rsid w:val="00B97C66"/>
    <w:rsid w:val="00BB0A22"/>
    <w:rsid w:val="00BD2640"/>
    <w:rsid w:val="00BF5AE4"/>
    <w:rsid w:val="00C00175"/>
    <w:rsid w:val="00C062FA"/>
    <w:rsid w:val="00C17EED"/>
    <w:rsid w:val="00C2365C"/>
    <w:rsid w:val="00C431E1"/>
    <w:rsid w:val="00C433F8"/>
    <w:rsid w:val="00C54861"/>
    <w:rsid w:val="00C85908"/>
    <w:rsid w:val="00CA4340"/>
    <w:rsid w:val="00CA65B2"/>
    <w:rsid w:val="00CA7E43"/>
    <w:rsid w:val="00CB1096"/>
    <w:rsid w:val="00CB2C1E"/>
    <w:rsid w:val="00CB48B3"/>
    <w:rsid w:val="00CC5BB9"/>
    <w:rsid w:val="00D25A01"/>
    <w:rsid w:val="00D55BC5"/>
    <w:rsid w:val="00D63CDD"/>
    <w:rsid w:val="00DA2275"/>
    <w:rsid w:val="00DA409E"/>
    <w:rsid w:val="00DB3572"/>
    <w:rsid w:val="00DB799B"/>
    <w:rsid w:val="00DB7DAB"/>
    <w:rsid w:val="00DC5181"/>
    <w:rsid w:val="00DF142D"/>
    <w:rsid w:val="00DF512E"/>
    <w:rsid w:val="00E02E6E"/>
    <w:rsid w:val="00E02F7C"/>
    <w:rsid w:val="00E124F6"/>
    <w:rsid w:val="00E211FC"/>
    <w:rsid w:val="00E67757"/>
    <w:rsid w:val="00E819A8"/>
    <w:rsid w:val="00EA78DC"/>
    <w:rsid w:val="00EB260E"/>
    <w:rsid w:val="00EC0C6E"/>
    <w:rsid w:val="00EC561A"/>
    <w:rsid w:val="00EE2934"/>
    <w:rsid w:val="00EF4D68"/>
    <w:rsid w:val="00F201E9"/>
    <w:rsid w:val="00F40AC7"/>
    <w:rsid w:val="00F50894"/>
    <w:rsid w:val="00F51BFA"/>
    <w:rsid w:val="00F5546B"/>
    <w:rsid w:val="00F63824"/>
    <w:rsid w:val="00F74414"/>
    <w:rsid w:val="00F75A58"/>
    <w:rsid w:val="00F83361"/>
    <w:rsid w:val="00F91DE5"/>
    <w:rsid w:val="00FC1A08"/>
    <w:rsid w:val="00FC32B7"/>
    <w:rsid w:val="00FE63D0"/>
    <w:rsid w:val="046F7D19"/>
    <w:rsid w:val="04A68B87"/>
    <w:rsid w:val="0542E7FA"/>
    <w:rsid w:val="0639992D"/>
    <w:rsid w:val="1102896C"/>
    <w:rsid w:val="12B884C9"/>
    <w:rsid w:val="134B98E8"/>
    <w:rsid w:val="13EE76C0"/>
    <w:rsid w:val="140456A1"/>
    <w:rsid w:val="15B8434F"/>
    <w:rsid w:val="16ECE425"/>
    <w:rsid w:val="1707E9D4"/>
    <w:rsid w:val="171D7F68"/>
    <w:rsid w:val="176F977D"/>
    <w:rsid w:val="1A494CEA"/>
    <w:rsid w:val="1C4E9794"/>
    <w:rsid w:val="25D31C09"/>
    <w:rsid w:val="28DF5DD3"/>
    <w:rsid w:val="28EFC2A2"/>
    <w:rsid w:val="295BFC0B"/>
    <w:rsid w:val="2A5DDA7B"/>
    <w:rsid w:val="300548D4"/>
    <w:rsid w:val="31172535"/>
    <w:rsid w:val="31C8A7ED"/>
    <w:rsid w:val="36F2BF5F"/>
    <w:rsid w:val="385497A8"/>
    <w:rsid w:val="3A0A5E1B"/>
    <w:rsid w:val="3C6DCA2F"/>
    <w:rsid w:val="3ED3747A"/>
    <w:rsid w:val="42F67788"/>
    <w:rsid w:val="49A70C3C"/>
    <w:rsid w:val="4C9902F0"/>
    <w:rsid w:val="4D0F80BA"/>
    <w:rsid w:val="51653CBA"/>
    <w:rsid w:val="51B002D2"/>
    <w:rsid w:val="534B3573"/>
    <w:rsid w:val="5D97D28E"/>
    <w:rsid w:val="5FB0A356"/>
    <w:rsid w:val="6395189B"/>
    <w:rsid w:val="66E1DE9B"/>
    <w:rsid w:val="6AAFCBE6"/>
    <w:rsid w:val="6F2B22C2"/>
    <w:rsid w:val="7A37AFDD"/>
    <w:rsid w:val="7BAACD44"/>
    <w:rsid w:val="7C739167"/>
    <w:rsid w:val="7D237EAB"/>
    <w:rsid w:val="7DAFC8F0"/>
    <w:rsid w:val="7DF13F81"/>
    <w:rsid w:val="7DF7154A"/>
    <w:rsid w:val="7E3821C0"/>
    <w:rsid w:val="7FB19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4921"/>
  <w15:docId w15:val="{5F998D37-1904-4CC2-8A1E-6B6421DD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1A08"/>
  </w:style>
  <w:style w:type="paragraph" w:styleId="Footer">
    <w:name w:val="footer"/>
    <w:basedOn w:val="Normal"/>
    <w:link w:val="FooterChar"/>
    <w:uiPriority w:val="99"/>
    <w:unhideWhenUsed/>
    <w:rsid w:val="00FC1A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1A08"/>
  </w:style>
  <w:style w:type="paragraph" w:styleId="NormalWeb">
    <w:name w:val="Normal (Web)"/>
    <w:basedOn w:val="Normal"/>
    <w:uiPriority w:val="99"/>
    <w:unhideWhenUsed/>
    <w:rsid w:val="00FC1A0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C1A08"/>
    <w:pPr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table" w:styleId="TableGrid">
    <w:name w:val="Table Grid"/>
    <w:basedOn w:val="TableNormal"/>
    <w:rsid w:val="009E2C4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F36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4CF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B1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6cb582c7c2c64c1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967023643" /><Relationship Type="http://schemas.openxmlformats.org/officeDocument/2006/relationships/image" Target="/media/image3.png" Id="rId700700417" /><Relationship Type="http://schemas.openxmlformats.org/officeDocument/2006/relationships/image" Target="/media/image4.png" Id="rId18302848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d1e522-e093-4c90-8bdf-0c0cf05ba746" xsi:nil="true"/>
    <lcf76f155ced4ddcb4097134ff3c332f xmlns="bff94fb9-cddb-47bc-8ce3-86f853577d7c">
      <Terms xmlns="http://schemas.microsoft.com/office/infopath/2007/PartnerControls"/>
    </lcf76f155ced4ddcb4097134ff3c332f>
    <SharedWithUsers xmlns="94d1e522-e093-4c90-8bdf-0c0cf05ba74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D7DC5C290504280EA066697EE9FB2" ma:contentTypeVersion="16" ma:contentTypeDescription="Create a new document." ma:contentTypeScope="" ma:versionID="71c3315094e74daf2b05a113911512e2">
  <xsd:schema xmlns:xsd="http://www.w3.org/2001/XMLSchema" xmlns:xs="http://www.w3.org/2001/XMLSchema" xmlns:p="http://schemas.microsoft.com/office/2006/metadata/properties" xmlns:ns2="bff94fb9-cddb-47bc-8ce3-86f853577d7c" xmlns:ns3="94d1e522-e093-4c90-8bdf-0c0cf05ba746" targetNamespace="http://schemas.microsoft.com/office/2006/metadata/properties" ma:root="true" ma:fieldsID="99836d9274b50ab5c558c2df3104f038" ns2:_="" ns3:_="">
    <xsd:import namespace="bff94fb9-cddb-47bc-8ce3-86f853577d7c"/>
    <xsd:import namespace="94d1e522-e093-4c90-8bdf-0c0cf05ba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4fb9-cddb-47bc-8ce3-86f853577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0225b1-d351-448c-917d-4883002b8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1e522-e093-4c90-8bdf-0c0cf05ba7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46ee39-b301-4334-96c9-dec7e42f411e}" ma:internalName="TaxCatchAll" ma:showField="CatchAllData" ma:web="94d1e522-e093-4c90-8bdf-0c0cf05ba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6716-5B4E-40D6-9BA5-9732296F1A9E}">
  <ds:schemaRefs>
    <ds:schemaRef ds:uri="http://schemas.microsoft.com/office/2006/metadata/properties"/>
    <ds:schemaRef ds:uri="http://schemas.microsoft.com/office/infopath/2007/PartnerControls"/>
    <ds:schemaRef ds:uri="94d1e522-e093-4c90-8bdf-0c0cf05ba746"/>
    <ds:schemaRef ds:uri="bff94fb9-cddb-47bc-8ce3-86f853577d7c"/>
  </ds:schemaRefs>
</ds:datastoreItem>
</file>

<file path=customXml/itemProps2.xml><?xml version="1.0" encoding="utf-8"?>
<ds:datastoreItem xmlns:ds="http://schemas.openxmlformats.org/officeDocument/2006/customXml" ds:itemID="{3244EEB7-51EE-4CC1-915D-32AA40957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D2616-828E-4C80-A841-E83574D39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94fb9-cddb-47bc-8ce3-86f853577d7c"/>
    <ds:schemaRef ds:uri="94d1e522-e093-4c90-8bdf-0c0cf05ba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03487-5866-41CD-AFDA-E7A0D6951C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Leicester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Geoffrey</dc:creator>
  <lastModifiedBy>Jon Chambers</lastModifiedBy>
  <revision>26</revision>
  <lastPrinted>2016-03-07T09:09:00.0000000Z</lastPrinted>
  <dcterms:created xsi:type="dcterms:W3CDTF">2025-03-27T09:52:00.0000000Z</dcterms:created>
  <dcterms:modified xsi:type="dcterms:W3CDTF">2025-09-05T08:51:55.0222423Z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0x0101006F7D7DC5C290504280EA066697EE9FB2</vt:lpwstr>
  </property>
  <property fmtid="{D5CDD505-2E9C-101B-9397-08002B2CF9AE}" pid="3" name="Order">
    <vt:r8>578700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